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3C" w:rsidRDefault="00791D3C" w:rsidP="00215B2A">
      <w:pPr>
        <w:rPr>
          <w:b/>
          <w:bCs/>
        </w:rPr>
      </w:pPr>
      <w:r>
        <w:rPr>
          <w:b/>
          <w:bCs/>
        </w:rPr>
        <w:t xml:space="preserve">TZ NS MAS ČR ze dne </w:t>
      </w:r>
      <w:r w:rsidR="001A057F">
        <w:rPr>
          <w:b/>
          <w:bCs/>
        </w:rPr>
        <w:t>29. 7. 2014</w:t>
      </w:r>
    </w:p>
    <w:p w:rsidR="00791D3C" w:rsidRPr="00791D3C" w:rsidRDefault="00791D3C" w:rsidP="00791D3C">
      <w:pPr>
        <w:jc w:val="both"/>
        <w:rPr>
          <w:bCs/>
        </w:rPr>
      </w:pPr>
      <w:r w:rsidRPr="00791D3C">
        <w:rPr>
          <w:b/>
          <w:bCs/>
        </w:rPr>
        <w:t>Zapojení venkovských podnikatelů do rozhodování o jejich osudu</w:t>
      </w:r>
    </w:p>
    <w:p w:rsidR="00791D3C" w:rsidRPr="00791D3C" w:rsidRDefault="00791D3C" w:rsidP="000242BE">
      <w:pPr>
        <w:jc w:val="both"/>
      </w:pPr>
      <w:r>
        <w:t>N</w:t>
      </w:r>
      <w:r w:rsidRPr="00791D3C">
        <w:t>árodní síť Místních akčních skupin ČR se dlouhodobě snaží o zapojení venkovských podnikatelů do procesu komunitně vedeného místního rozvoje. Toto odpovídá samotným principům spolupráce na základě metody LEADER – časem již osvědčeného modelu provázání aktivit obcí, neziskových organizací a podnikatelů. Bonusem k této spolupráci pak jsou programy typu LEADER, nově také aplikace integrovaného nástroje Komunitně vedený místní rozv</w:t>
      </w:r>
      <w:bookmarkStart w:id="0" w:name="_GoBack"/>
      <w:bookmarkEnd w:id="0"/>
      <w:r w:rsidRPr="00791D3C">
        <w:t>oj (CLLD), kdy je o výběru projektů naplňujících místní strategie rozhodováno na té nejnižší úrovni – přímo v regionu – bez zásahů z centra. Nové plánovací období Evropské unie umožnilo aplikaci těchto principů v široké škále operačních programů, kde je důležitý pohled místních aktérů. Jedinou výjimkou, kde se toto nepodařilo prosadit, je Operační program Podnikání pro konkurenceschopnost (OP PIK).</w:t>
      </w:r>
    </w:p>
    <w:p w:rsidR="00791D3C" w:rsidRPr="00791D3C" w:rsidRDefault="00791D3C" w:rsidP="00791D3C">
      <w:pPr>
        <w:jc w:val="both"/>
      </w:pPr>
      <w:r w:rsidRPr="00791D3C">
        <w:t>Velkou podporu principům spolupráce poskytují především Ministerstvo pro místní rozvoj a také Ministerstvo zemědělství. Druhé jmenované se v celém průběhu přípravy dotačních programů snažilo předat své pozitivní zkušenosti všem ostatním řídícím orgánům, a to za velké osobní angažovanosti ministra zemědělství Mariana Jurečky. Na vrcholovém jednání ministrů k nastavení OP PIK a zapojení CLLD byla cítit podpora těmto principům také od ministryně pro místní rozvoj Věry Jourové. Ani tato úroveň jednání však ministra průmyslu a obchodu Jana Mládka nepřesvědčila, že zapojení místních akčních skupin do procesu výběru projektů není administrativní zátěží, ale přidanou hodnotou.</w:t>
      </w:r>
    </w:p>
    <w:p w:rsidR="00791D3C" w:rsidRPr="00791D3C" w:rsidRDefault="00791D3C" w:rsidP="00791D3C">
      <w:pPr>
        <w:jc w:val="both"/>
      </w:pPr>
      <w:r w:rsidRPr="00791D3C">
        <w:t xml:space="preserve">Jediným, co se v úzké součinnosti MMR a MZe podařilo, je vyčlenění alokace OP PIK pro venkovské </w:t>
      </w:r>
      <w:proofErr w:type="spellStart"/>
      <w:r w:rsidRPr="00791D3C">
        <w:t>mikropodniky</w:t>
      </w:r>
      <w:proofErr w:type="spellEnd"/>
      <w:r w:rsidRPr="00791D3C">
        <w:t xml:space="preserve"> v obcích pod 3000 obyvatel s hustotou osídlení menší než 150 ob./km2 ve výši 1,8 mld. Kč, zapojení NS MAS do Monitorovacího výboru OP PIK a zapojení MAS do animačních činností.</w:t>
      </w:r>
    </w:p>
    <w:p w:rsidR="00791D3C" w:rsidRPr="00791D3C" w:rsidRDefault="00791D3C" w:rsidP="00791D3C">
      <w:pPr>
        <w:jc w:val="both"/>
      </w:pPr>
      <w:r w:rsidRPr="00791D3C">
        <w:t>Ve vztahu mezi NS MAS ČR a MPO ČR bylo připravováno Memorandum, jehož cílem mělo být nastavení systému začlenění MAS do OP PIK a také systému jejich financování. Pro neshody na základních principech k podpisu tohoto memoranda nedošlo. Dvoustraně dojednané dílčí ústupky MPO jsou uvedeny ve schváleném návrhu OP PIK stejně jako činnosti a aktivity, které deklarují jiné dokumenty.</w:t>
      </w:r>
    </w:p>
    <w:p w:rsidR="00791D3C" w:rsidRPr="00791D3C" w:rsidRDefault="00510774" w:rsidP="00791D3C">
      <w:pPr>
        <w:jc w:val="both"/>
      </w:pPr>
      <w:r w:rsidRPr="00510774">
        <w:t>Lze konstatovat, že principy Komunitně vedeného místního rozvoje jsou díky aktivnímu přístupu MMR úspěšně aplikovány v Integrovaném regionálním operačním programu, v OP Zaměstnanost a OP Životní prostředí, již tradičně zapracovány v Programu rozvoje venkova. Dílčím způsobem pak bude aplikována aktivní pomoc žadatelům na venkově ze strany MAS v OP Věda Výzkum Vzdělávání.</w:t>
      </w:r>
    </w:p>
    <w:p w:rsidR="00791D3C" w:rsidRPr="00791D3C" w:rsidRDefault="00791D3C" w:rsidP="00791D3C">
      <w:pPr>
        <w:jc w:val="both"/>
      </w:pPr>
      <w:r w:rsidRPr="00791D3C">
        <w:t>Jak řekl František Winter, předseda NS MAS ČR: „Velmi děkuji ministryni pro místní rozvoj paní Věře Jourové, ministrovi zemědělství panu Marianu Jurečkovi, a celým jejich týmům, a také regionálním partnerům z řad Spolku pro obnovu venkova, Sdružení místních samospráv, Asociace krajů a Svazu měst a obcí za maximální podporu zapojení integrovaného nástroje CLLD do OP PIK pro maximální plnění Strategií komunitně vedeného místního rozvoje v oblasti nezemědělského a nesociálního podnikání.“</w:t>
      </w:r>
    </w:p>
    <w:p w:rsidR="00791D3C" w:rsidRPr="00791D3C" w:rsidRDefault="00791D3C" w:rsidP="00791D3C">
      <w:pPr>
        <w:jc w:val="right"/>
        <w:rPr>
          <w:i/>
        </w:rPr>
      </w:pPr>
      <w:r w:rsidRPr="00791D3C">
        <w:rPr>
          <w:i/>
        </w:rPr>
        <w:t>VP</w:t>
      </w:r>
    </w:p>
    <w:p w:rsidR="00791D3C" w:rsidRPr="00791D3C" w:rsidRDefault="00791D3C" w:rsidP="00791D3C">
      <w:pPr>
        <w:jc w:val="both"/>
      </w:pPr>
      <w:r w:rsidRPr="00791D3C">
        <w:t xml:space="preserve">Kontakt pro další informace: </w:t>
      </w:r>
    </w:p>
    <w:p w:rsidR="00791D3C" w:rsidRPr="00791D3C" w:rsidRDefault="00791D3C" w:rsidP="00791D3C">
      <w:pPr>
        <w:jc w:val="both"/>
        <w:rPr>
          <w:i/>
        </w:rPr>
      </w:pPr>
      <w:r w:rsidRPr="00791D3C">
        <w:rPr>
          <w:b/>
        </w:rPr>
        <w:t xml:space="preserve">Mgr. Olga Špiková, </w:t>
      </w:r>
      <w:r w:rsidRPr="00791D3C">
        <w:rPr>
          <w:i/>
        </w:rPr>
        <w:t>tajemnice NS MAS ČR</w:t>
      </w:r>
    </w:p>
    <w:p w:rsidR="00791D3C" w:rsidRPr="00791D3C" w:rsidRDefault="00791D3C" w:rsidP="00791D3C">
      <w:pPr>
        <w:jc w:val="both"/>
      </w:pPr>
      <w:r w:rsidRPr="00791D3C">
        <w:t>tel.: +420 602 832 880, email: o.spikova@nsmascr.cz</w:t>
      </w:r>
    </w:p>
    <w:p w:rsidR="00112DAD" w:rsidRDefault="00112DAD" w:rsidP="00791D3C">
      <w:pPr>
        <w:jc w:val="both"/>
      </w:pPr>
    </w:p>
    <w:sectPr w:rsidR="00112DAD" w:rsidSect="00791D3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3C"/>
    <w:rsid w:val="000242BE"/>
    <w:rsid w:val="00112DAD"/>
    <w:rsid w:val="001A057F"/>
    <w:rsid w:val="00215B2A"/>
    <w:rsid w:val="00510774"/>
    <w:rsid w:val="00791D3C"/>
    <w:rsid w:val="00E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2789</Characters>
  <Application>Microsoft Office Word</Application>
  <DocSecurity>0</DocSecurity>
  <Lines>23</Lines>
  <Paragraphs>6</Paragraphs>
  <ScaleCrop>false</ScaleCrop>
  <Company>NS MAS ČR, o.s.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Špiková</dc:creator>
  <cp:lastModifiedBy>Olga Špiková</cp:lastModifiedBy>
  <cp:revision>6</cp:revision>
  <dcterms:created xsi:type="dcterms:W3CDTF">2014-07-29T13:18:00Z</dcterms:created>
  <dcterms:modified xsi:type="dcterms:W3CDTF">2014-07-29T13:52:00Z</dcterms:modified>
</cp:coreProperties>
</file>