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B87B6" w14:textId="40ADD146" w:rsidR="00CA3B80" w:rsidRPr="008E15EC" w:rsidRDefault="00CA3B80" w:rsidP="008E15EC">
      <w:pPr>
        <w:pStyle w:val="Titulekzprvy"/>
        <w:jc w:val="both"/>
      </w:pPr>
      <w:r w:rsidRPr="00CA3B80">
        <w:t>Nová přístavba ZŠ Dukelská v Benešově dosáhla významného milníku. Stavba vstupuje do další fáze realizace.</w:t>
      </w:r>
    </w:p>
    <w:p w14:paraId="6269AECC" w14:textId="5E9F22D8" w:rsidR="00CA3B80" w:rsidRPr="008E15EC" w:rsidRDefault="008E15EC" w:rsidP="008E15EC">
      <w:pPr>
        <w:pStyle w:val="Perex"/>
        <w:jc w:val="both"/>
        <w:rPr>
          <w:sz w:val="24"/>
          <w:szCs w:val="18"/>
        </w:rPr>
      </w:pPr>
      <w:r w:rsidRPr="008E15EC">
        <w:rPr>
          <w:b w:val="0"/>
          <w:bCs/>
          <w:sz w:val="24"/>
          <w:szCs w:val="18"/>
        </w:rPr>
        <w:t>V Benešově dne 15. června 2026:</w:t>
      </w:r>
      <w:r>
        <w:rPr>
          <w:sz w:val="24"/>
          <w:szCs w:val="18"/>
        </w:rPr>
        <w:t xml:space="preserve"> </w:t>
      </w:r>
      <w:r w:rsidR="00CA3B80" w:rsidRPr="008E15EC">
        <w:rPr>
          <w:sz w:val="24"/>
          <w:szCs w:val="18"/>
        </w:rPr>
        <w:t xml:space="preserve">Společnost VCES a.s. dokončila monolitickou část </w:t>
      </w:r>
      <w:hyperlink r:id="rId7" w:history="1">
        <w:r w:rsidR="00CA3B80" w:rsidRPr="00CF6864">
          <w:rPr>
            <w:rStyle w:val="Hypertextovodkaz"/>
            <w:sz w:val="24"/>
            <w:szCs w:val="18"/>
          </w:rPr>
          <w:t>novostavby Základní školy Dukelská v Benešově</w:t>
        </w:r>
      </w:hyperlink>
      <w:r w:rsidR="00CA3B80" w:rsidRPr="008E15EC">
        <w:rPr>
          <w:sz w:val="24"/>
          <w:szCs w:val="18"/>
        </w:rPr>
        <w:t xml:space="preserve">. Symbolické uložení posledního kubíku betonu, tradičně označované jako </w:t>
      </w:r>
      <w:proofErr w:type="spellStart"/>
      <w:r w:rsidR="00CA3B80" w:rsidRPr="008E15EC">
        <w:rPr>
          <w:sz w:val="24"/>
          <w:szCs w:val="18"/>
        </w:rPr>
        <w:t>glajcha</w:t>
      </w:r>
      <w:proofErr w:type="spellEnd"/>
      <w:r w:rsidR="00CA3B80" w:rsidRPr="008E15EC">
        <w:rPr>
          <w:sz w:val="24"/>
          <w:szCs w:val="18"/>
        </w:rPr>
        <w:t xml:space="preserve">, představuje významný milník projektu realizovaného metodou Design and Build pro </w:t>
      </w:r>
      <w:hyperlink r:id="rId8" w:history="1">
        <w:r w:rsidR="00CA3B80" w:rsidRPr="00CF6864">
          <w:rPr>
            <w:rStyle w:val="Hypertextovodkaz"/>
            <w:sz w:val="24"/>
            <w:szCs w:val="18"/>
          </w:rPr>
          <w:t>město Benešov</w:t>
        </w:r>
      </w:hyperlink>
      <w:r w:rsidR="00CA3B80" w:rsidRPr="008E15EC">
        <w:rPr>
          <w:sz w:val="24"/>
          <w:szCs w:val="18"/>
        </w:rPr>
        <w:t>. Nová budova rozšíří kapacity školy o 360 míst pro žáky a nabídne moderní vzdělávací prostředí splňující požadavky na energetickou efektivitu a udržitelnost.</w:t>
      </w:r>
    </w:p>
    <w:p w14:paraId="0B63AB9E" w14:textId="77777777" w:rsidR="00CA3B80" w:rsidRPr="008E15EC" w:rsidRDefault="00CA3B80" w:rsidP="008E15EC">
      <w:pPr>
        <w:pStyle w:val="textzprvy"/>
        <w:jc w:val="both"/>
        <w:rPr>
          <w:sz w:val="24"/>
          <w:szCs w:val="18"/>
        </w:rPr>
      </w:pPr>
      <w:r w:rsidRPr="008E15EC">
        <w:rPr>
          <w:sz w:val="24"/>
          <w:szCs w:val="18"/>
        </w:rPr>
        <w:t>Monolitické konstrukce byly realizovány v období od 10. prosince 2025 do 12. června 2026. Během 182 dnů bylo do stavby zabudováno celkem 1 203 m³ betonu, 139 tun betonářské výztuže a použito více než 5 150 m² bednění.</w:t>
      </w:r>
    </w:p>
    <w:p w14:paraId="09BB8845" w14:textId="77777777" w:rsidR="00CA3B80" w:rsidRPr="008E15EC" w:rsidRDefault="00CA3B80" w:rsidP="008E15EC">
      <w:pPr>
        <w:pStyle w:val="textzprvy"/>
        <w:jc w:val="both"/>
        <w:rPr>
          <w:sz w:val="24"/>
          <w:szCs w:val="18"/>
        </w:rPr>
      </w:pPr>
      <w:r w:rsidRPr="008E15EC">
        <w:rPr>
          <w:i/>
          <w:iCs/>
          <w:sz w:val="24"/>
          <w:szCs w:val="18"/>
        </w:rPr>
        <w:t>„Dokončení nosné konstrukce představuje důležitý mezník celé stavby. Potvrzuje, že projekt postupuje podle plánovaného harmonogramu a město Benešov se přibližuje k cíli zajistit dostatečné a kvalitní zázemí pro vzdělávání budoucích generací. Děkuji všem, kteří se na realizaci tohoto významného projektu podílejí,“</w:t>
      </w:r>
      <w:r w:rsidRPr="008E15EC">
        <w:rPr>
          <w:sz w:val="24"/>
          <w:szCs w:val="18"/>
        </w:rPr>
        <w:t xml:space="preserve"> uvedl Roman Tichovský, místostarosta města Benešov odpovědný za investice.</w:t>
      </w:r>
    </w:p>
    <w:p w14:paraId="7A67778F" w14:textId="2E4C40F7" w:rsidR="00CA3B80" w:rsidRPr="008E15EC" w:rsidRDefault="00450466" w:rsidP="008E15EC">
      <w:pPr>
        <w:pStyle w:val="textzprvy"/>
        <w:jc w:val="both"/>
        <w:rPr>
          <w:sz w:val="24"/>
          <w:szCs w:val="18"/>
        </w:rPr>
      </w:pPr>
      <w:r>
        <w:rPr>
          <w:i/>
          <w:iCs/>
          <w:noProof/>
          <w:sz w:val="24"/>
          <w:szCs w:val="18"/>
          <w14:ligatures w14:val="standardContextual"/>
        </w:rPr>
        <w:drawing>
          <wp:anchor distT="0" distB="0" distL="114300" distR="114300" simplePos="0" relativeHeight="251658240" behindDoc="1" locked="0" layoutInCell="1" allowOverlap="1" wp14:anchorId="68907968" wp14:editId="7745220B">
            <wp:simplePos x="0" y="0"/>
            <wp:positionH relativeFrom="margin">
              <wp:align>right</wp:align>
            </wp:positionH>
            <wp:positionV relativeFrom="paragraph">
              <wp:posOffset>266700</wp:posOffset>
            </wp:positionV>
            <wp:extent cx="3352800" cy="2235200"/>
            <wp:effectExtent l="0" t="0" r="0" b="0"/>
            <wp:wrapTight wrapText="bothSides">
              <wp:wrapPolygon edited="0">
                <wp:start x="0" y="0"/>
                <wp:lineTo x="0" y="21355"/>
                <wp:lineTo x="21477" y="21355"/>
                <wp:lineTo x="21477" y="0"/>
                <wp:lineTo x="0" y="0"/>
              </wp:wrapPolygon>
            </wp:wrapTight>
            <wp:docPr id="30763891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38913" name="Obrázek 30763891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223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3B80" w:rsidRPr="008E15EC">
        <w:rPr>
          <w:sz w:val="24"/>
          <w:szCs w:val="18"/>
        </w:rPr>
        <w:t>Nová budova bude komunikačně propojena se stávajícím objektem ZŠ Dukelská. Novostavba se zastavěnou plochou téměř 940 m² nabídne více než 3 200 m² užitné plochy a provozní kapacitu pro 380 osob, z toho 360 žáků a 20 pedagogů. Dispoziční řešení objektu je založeno na systému vzájemně propojených atrií s</w:t>
      </w:r>
      <w:r w:rsidR="008E15EC">
        <w:rPr>
          <w:sz w:val="24"/>
          <w:szCs w:val="18"/>
        </w:rPr>
        <w:t> </w:t>
      </w:r>
      <w:r w:rsidR="00CA3B80" w:rsidRPr="008E15EC">
        <w:rPr>
          <w:sz w:val="24"/>
          <w:szCs w:val="18"/>
        </w:rPr>
        <w:t>centrální komunikační osou a přirozeným prosvětlením vnitřních prostor.</w:t>
      </w:r>
    </w:p>
    <w:p w14:paraId="6E62A780" w14:textId="12F724D2" w:rsidR="00CA3B80" w:rsidRPr="008E15EC" w:rsidRDefault="00450466" w:rsidP="008E15EC">
      <w:pPr>
        <w:pStyle w:val="textzprvy"/>
        <w:jc w:val="both"/>
        <w:rPr>
          <w:sz w:val="2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75431E3" wp14:editId="7709CE25">
                <wp:simplePos x="0" y="0"/>
                <wp:positionH relativeFrom="column">
                  <wp:posOffset>2430145</wp:posOffset>
                </wp:positionH>
                <wp:positionV relativeFrom="paragraph">
                  <wp:posOffset>298450</wp:posOffset>
                </wp:positionV>
                <wp:extent cx="307848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337764286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84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A7541D1" w14:textId="4DF6270E" w:rsidR="00450466" w:rsidRPr="00450466" w:rsidRDefault="00450466" w:rsidP="00450466">
                            <w:pPr>
                              <w:pStyle w:val="Titulek"/>
                              <w:rPr>
                                <w:color w:val="153D63" w:themeColor="text2" w:themeTint="E6"/>
                              </w:rPr>
                            </w:pPr>
                            <w:r w:rsidRPr="00450466">
                              <w:rPr>
                                <w:color w:val="153D63" w:themeColor="text2" w:themeTint="E6"/>
                              </w:rPr>
                              <w:t>Dokončená hrubá stavba nového pavilonu ZŠ Dukelská</w:t>
                            </w:r>
                            <w:r>
                              <w:rPr>
                                <w:color w:val="153D63" w:themeColor="text2" w:themeTint="E6"/>
                              </w:rPr>
                              <w:t xml:space="preserve"> </w:t>
                            </w:r>
                            <w:r w:rsidRPr="00450466">
                              <w:rPr>
                                <w:color w:val="153D63" w:themeColor="text2" w:themeTint="E6"/>
                              </w:rPr>
                              <w:t>(foto:</w:t>
                            </w:r>
                            <w:r>
                              <w:rPr>
                                <w:color w:val="153D63" w:themeColor="text2" w:themeTint="E6"/>
                              </w:rPr>
                              <w:t> </w:t>
                            </w:r>
                            <w:r w:rsidRPr="00450466">
                              <w:rPr>
                                <w:color w:val="153D63" w:themeColor="text2" w:themeTint="E6"/>
                              </w:rPr>
                              <w:t xml:space="preserve">Jakub </w:t>
                            </w:r>
                            <w:proofErr w:type="spellStart"/>
                            <w:r w:rsidRPr="00450466">
                              <w:rPr>
                                <w:color w:val="153D63" w:themeColor="text2" w:themeTint="E6"/>
                              </w:rPr>
                              <w:t>Misík</w:t>
                            </w:r>
                            <w:proofErr w:type="spellEnd"/>
                            <w:r w:rsidRPr="00450466">
                              <w:rPr>
                                <w:color w:val="153D63" w:themeColor="text2" w:themeTint="E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5431E3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191.35pt;margin-top:23.5pt;width:242.4pt;height:.0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" stroked="f">
                <v:textbox style="mso-fit-shape-to-text:t" inset="0,0,0,0">
                  <w:txbxContent>
                    <w:p w14:paraId="4A7541D1" w14:textId="4DF6270E" w:rsidR="00450466" w:rsidRPr="00450466" w:rsidRDefault="00450466" w:rsidP="00450466">
                      <w:pPr>
                        <w:pStyle w:val="Titulek"/>
                        <w:rPr>
                          <w:color w:val="153D63" w:themeColor="text2" w:themeTint="E6"/>
                        </w:rPr>
                      </w:pPr>
                      <w:r w:rsidRPr="00450466">
                        <w:rPr>
                          <w:color w:val="153D63" w:themeColor="text2" w:themeTint="E6"/>
                        </w:rPr>
                        <w:t>Dokončená hrubá stavba nového pavilonu ZŠ Dukelská</w:t>
                      </w:r>
                      <w:r>
                        <w:rPr>
                          <w:color w:val="153D63" w:themeColor="text2" w:themeTint="E6"/>
                        </w:rPr>
                        <w:t xml:space="preserve"> </w:t>
                      </w:r>
                      <w:r w:rsidRPr="00450466">
                        <w:rPr>
                          <w:color w:val="153D63" w:themeColor="text2" w:themeTint="E6"/>
                        </w:rPr>
                        <w:t>(foto:</w:t>
                      </w:r>
                      <w:r>
                        <w:rPr>
                          <w:color w:val="153D63" w:themeColor="text2" w:themeTint="E6"/>
                        </w:rPr>
                        <w:t> </w:t>
                      </w:r>
                      <w:r w:rsidRPr="00450466">
                        <w:rPr>
                          <w:color w:val="153D63" w:themeColor="text2" w:themeTint="E6"/>
                        </w:rPr>
                        <w:t xml:space="preserve">Jakub </w:t>
                      </w:r>
                      <w:proofErr w:type="spellStart"/>
                      <w:r w:rsidRPr="00450466">
                        <w:rPr>
                          <w:color w:val="153D63" w:themeColor="text2" w:themeTint="E6"/>
                        </w:rPr>
                        <w:t>Misík</w:t>
                      </w:r>
                      <w:proofErr w:type="spellEnd"/>
                      <w:r w:rsidRPr="00450466">
                        <w:rPr>
                          <w:color w:val="153D63" w:themeColor="text2" w:themeTint="E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A3B80" w:rsidRPr="008E15EC">
        <w:rPr>
          <w:i/>
          <w:iCs/>
          <w:sz w:val="24"/>
          <w:szCs w:val="18"/>
        </w:rPr>
        <w:t>„Rozšíření školy je pro Benešov strategickou investicí do oblasti vzdělávání. Nové prostory umožní reagovat na rostoucí potřeby města a současně nabídnou žákům i pedagogům moderní a inspirativní prostředí pro výuku. Jsme rádi, že se projekt posouvá do další etapy realizace,“</w:t>
      </w:r>
      <w:r w:rsidR="00CA3B80" w:rsidRPr="008E15EC">
        <w:rPr>
          <w:sz w:val="24"/>
          <w:szCs w:val="18"/>
        </w:rPr>
        <w:t xml:space="preserve"> doplnil Jakub Hostek, místostarosta města Benešov pro oblast školství.</w:t>
      </w:r>
    </w:p>
    <w:p w14:paraId="59C0D1C2" w14:textId="77777777" w:rsidR="00CA3B80" w:rsidRPr="008E15EC" w:rsidRDefault="00CA3B80" w:rsidP="008E15EC">
      <w:pPr>
        <w:pStyle w:val="textzprvy"/>
        <w:jc w:val="both"/>
        <w:rPr>
          <w:sz w:val="24"/>
          <w:szCs w:val="18"/>
        </w:rPr>
      </w:pPr>
      <w:r w:rsidRPr="008E15EC">
        <w:rPr>
          <w:sz w:val="24"/>
          <w:szCs w:val="18"/>
        </w:rPr>
        <w:lastRenderedPageBreak/>
        <w:t>Projekt je navržen a realizován v pasivním energetickém standardu. Součástí stavby bude retenční nádrž umožňující hospodaření s dešťovou vodou včetně jejího využití pro závlahu zeleně. Střecha objektu bude osazena přibližně 40 fotovoltaickými panely o výkonu až 20 kW. Interiéry školy budou vybaveny ve vyšším standardu s důrazem na kvalitu, bezpečnost a dlouhodobou životnost použitých materiálů.</w:t>
      </w:r>
    </w:p>
    <w:p w14:paraId="553BEDD8" w14:textId="52ECDCDF" w:rsidR="00CA3B80" w:rsidRPr="008E15EC" w:rsidRDefault="00CA3B80" w:rsidP="008E15EC">
      <w:pPr>
        <w:pStyle w:val="textzprvy"/>
        <w:jc w:val="both"/>
        <w:rPr>
          <w:sz w:val="24"/>
          <w:szCs w:val="18"/>
        </w:rPr>
      </w:pPr>
      <w:r w:rsidRPr="008E15EC">
        <w:rPr>
          <w:i/>
          <w:iCs/>
          <w:sz w:val="24"/>
          <w:szCs w:val="18"/>
        </w:rPr>
        <w:t>„Dosažení tohoto stavebního milníku je výsledkem kvalitní práce celého realizačního týmu VCES i úzké spolupráce se zadavatelem projektu. Nová přístavba ZŠ Dukelská představuje moderní školskou stavbu, která propojuje funkční architekturu, vysoké technické standardy a principy udržitelné výstavby. V</w:t>
      </w:r>
      <w:r w:rsidR="008E15EC">
        <w:rPr>
          <w:i/>
          <w:iCs/>
          <w:sz w:val="24"/>
          <w:szCs w:val="18"/>
        </w:rPr>
        <w:t> </w:t>
      </w:r>
      <w:r w:rsidRPr="008E15EC">
        <w:rPr>
          <w:i/>
          <w:iCs/>
          <w:sz w:val="24"/>
          <w:szCs w:val="18"/>
        </w:rPr>
        <w:t>současnosti pokračujeme v dalších etapách realizace tak, aby byl dodržen stanovený termín dokončení projektu,“</w:t>
      </w:r>
      <w:r w:rsidRPr="008E15EC">
        <w:rPr>
          <w:sz w:val="24"/>
          <w:szCs w:val="18"/>
        </w:rPr>
        <w:t xml:space="preserve"> uvedl Martin Minařík, zástupce obchodního ředitele VCES a.s.</w:t>
      </w:r>
    </w:p>
    <w:p w14:paraId="772066A9" w14:textId="39BFDFC6" w:rsidR="00CA3B80" w:rsidRPr="008E15EC" w:rsidRDefault="00CA3B80" w:rsidP="008E15EC">
      <w:pPr>
        <w:pStyle w:val="textzprvy"/>
        <w:jc w:val="both"/>
        <w:rPr>
          <w:sz w:val="24"/>
          <w:szCs w:val="18"/>
        </w:rPr>
      </w:pPr>
      <w:r w:rsidRPr="008E15EC">
        <w:rPr>
          <w:sz w:val="24"/>
          <w:szCs w:val="18"/>
        </w:rPr>
        <w:t>V objektu aktuálně probíhá montáž páteřních rozvodů technických zařízení budovy včetně vzduchotechniky, zdravotně technických instalací, vytápění a</w:t>
      </w:r>
      <w:r w:rsidR="00CF6864">
        <w:rPr>
          <w:sz w:val="24"/>
          <w:szCs w:val="18"/>
        </w:rPr>
        <w:t> </w:t>
      </w:r>
      <w:r w:rsidRPr="008E15EC">
        <w:rPr>
          <w:sz w:val="24"/>
          <w:szCs w:val="18"/>
        </w:rPr>
        <w:t>silnoproudých rozvodů. Ve vyšších podlažích pokračují práce na nenosných konstrukcích a realizace přípojek technické infrastruktury. V následujících týdnech budou zahájeny montáže okenních výplní, práce na střešním plášti a zateplovacím systému. Během letních prázdnin bude realizována také montáž spojovacího krčku propojujícího novou budovu se stávajícím objektem školy.</w:t>
      </w:r>
    </w:p>
    <w:p w14:paraId="310F5084" w14:textId="77777777" w:rsidR="00CA3B80" w:rsidRPr="008E15EC" w:rsidRDefault="00CA3B80" w:rsidP="008E15EC">
      <w:pPr>
        <w:pStyle w:val="textzprvy"/>
        <w:jc w:val="both"/>
        <w:rPr>
          <w:sz w:val="24"/>
          <w:szCs w:val="18"/>
        </w:rPr>
      </w:pPr>
      <w:r w:rsidRPr="008E15EC">
        <w:rPr>
          <w:i/>
          <w:iCs/>
          <w:sz w:val="24"/>
          <w:szCs w:val="18"/>
        </w:rPr>
        <w:t>„Velmi oceňujeme dosavadní průběh výstavby i vstřícnou komunikaci všech zúčastněných stran. Nová budova významně rozšíří možnosti školy a vytvoří kvalitní zázemí odpovídající současným požadavkům na vzdělávání. Těšíme se na okamžik, kdy budou moci žáci i pedagogové nové prostory využívat,“</w:t>
      </w:r>
      <w:r w:rsidRPr="008E15EC">
        <w:rPr>
          <w:sz w:val="24"/>
          <w:szCs w:val="18"/>
        </w:rPr>
        <w:t xml:space="preserve"> řekla Hana Procházková, ředitelka ZŠ Dukelská Benešov.</w:t>
      </w:r>
    </w:p>
    <w:p w14:paraId="339099D1" w14:textId="2B2504EA" w:rsidR="00CA3B80" w:rsidRDefault="00CA3B80" w:rsidP="008E15EC">
      <w:pPr>
        <w:pStyle w:val="textzprvy"/>
        <w:jc w:val="both"/>
        <w:rPr>
          <w:sz w:val="24"/>
          <w:szCs w:val="18"/>
        </w:rPr>
      </w:pPr>
      <w:r w:rsidRPr="008E15EC">
        <w:rPr>
          <w:sz w:val="24"/>
          <w:szCs w:val="18"/>
        </w:rPr>
        <w:t>Stavební práce byly zahájeny v srpnu 2025 a dokončení díla pro podání žádosti o</w:t>
      </w:r>
      <w:r w:rsidR="00CF6864">
        <w:rPr>
          <w:sz w:val="24"/>
          <w:szCs w:val="18"/>
        </w:rPr>
        <w:t> </w:t>
      </w:r>
      <w:r w:rsidRPr="008E15EC">
        <w:rPr>
          <w:sz w:val="24"/>
          <w:szCs w:val="18"/>
        </w:rPr>
        <w:t>kolaudační souhlas je plánováno na 22. března 2027. Aktuální hodnota investice činí 154,1 milionu Kč bez DPH.</w:t>
      </w:r>
    </w:p>
    <w:p w14:paraId="473C05D1" w14:textId="77777777" w:rsidR="008E15EC" w:rsidRDefault="008E15EC" w:rsidP="008E15EC">
      <w:pPr>
        <w:pStyle w:val="textzprvy"/>
        <w:jc w:val="both"/>
        <w:rPr>
          <w:sz w:val="24"/>
          <w:szCs w:val="18"/>
        </w:rPr>
      </w:pPr>
    </w:p>
    <w:p w14:paraId="030C69FF" w14:textId="70AF9FD0" w:rsidR="008E15EC" w:rsidRPr="008E15EC" w:rsidRDefault="008E15EC" w:rsidP="008E15EC">
      <w:pPr>
        <w:pStyle w:val="textzprvy"/>
        <w:jc w:val="both"/>
        <w:rPr>
          <w:i/>
          <w:iCs/>
          <w:sz w:val="24"/>
          <w:szCs w:val="18"/>
        </w:rPr>
      </w:pPr>
      <w:r w:rsidRPr="008E15EC">
        <w:rPr>
          <w:i/>
          <w:iCs/>
          <w:sz w:val="24"/>
          <w:szCs w:val="18"/>
        </w:rPr>
        <w:t>Zdroj: VCES, a. s.</w:t>
      </w:r>
    </w:p>
    <w:p w14:paraId="4D69B3CD" w14:textId="77777777" w:rsidR="00CA3B80" w:rsidRPr="00CA3B80" w:rsidRDefault="00CA3B80" w:rsidP="008E15EC">
      <w:pPr>
        <w:pStyle w:val="textzprvy"/>
        <w:jc w:val="both"/>
        <w:rPr>
          <w:i/>
          <w:iCs/>
          <w:sz w:val="24"/>
          <w:szCs w:val="18"/>
        </w:rPr>
      </w:pPr>
    </w:p>
    <w:p w14:paraId="6B23A73F" w14:textId="77777777" w:rsidR="00CA3B80" w:rsidRPr="00CA3B80" w:rsidRDefault="00CA3B80" w:rsidP="008E15EC">
      <w:pPr>
        <w:pStyle w:val="textzprvy"/>
        <w:jc w:val="both"/>
        <w:rPr>
          <w:b/>
          <w:bCs/>
          <w:i/>
          <w:iCs/>
          <w:sz w:val="24"/>
          <w:szCs w:val="18"/>
        </w:rPr>
      </w:pPr>
    </w:p>
    <w:p w14:paraId="656FED5F" w14:textId="2A40F4C2" w:rsidR="00B64AE5" w:rsidRPr="008529C2" w:rsidRDefault="00B64AE5" w:rsidP="008E15EC">
      <w:pPr>
        <w:pStyle w:val="textzprvy"/>
        <w:jc w:val="both"/>
        <w:rPr>
          <w:i/>
          <w:iCs/>
          <w:sz w:val="24"/>
          <w:szCs w:val="18"/>
        </w:rPr>
      </w:pPr>
    </w:p>
    <w:sectPr w:rsidR="00B64AE5" w:rsidRPr="008529C2" w:rsidSect="0027271C">
      <w:headerReference w:type="default" r:id="rId10"/>
      <w:footerReference w:type="default" r:id="rId11"/>
      <w:pgSz w:w="11906" w:h="16838"/>
      <w:pgMar w:top="1417" w:right="1417" w:bottom="1417" w:left="1417" w:header="147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A97BA" w14:textId="77777777" w:rsidR="004204EB" w:rsidRDefault="004204EB" w:rsidP="00A632FC">
      <w:pPr>
        <w:spacing w:after="0" w:line="240" w:lineRule="auto"/>
      </w:pPr>
      <w:r>
        <w:separator/>
      </w:r>
    </w:p>
  </w:endnote>
  <w:endnote w:type="continuationSeparator" w:id="0">
    <w:p w14:paraId="68D77F82" w14:textId="77777777" w:rsidR="004204EB" w:rsidRDefault="004204EB" w:rsidP="00A6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llix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04F6D" w14:textId="77777777" w:rsidR="00A632FC" w:rsidRDefault="00A632FC">
    <w:pPr>
      <w:pStyle w:val="Zpat"/>
    </w:pPr>
  </w:p>
  <w:tbl>
    <w:tblPr>
      <w:tblStyle w:val="Mkatabulky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  <w:gridCol w:w="4531"/>
    </w:tblGrid>
    <w:tr w:rsidR="000F18BE" w:rsidRPr="00A632FC" w14:paraId="0E64E1AA" w14:textId="77777777" w:rsidTr="00F21C4F">
      <w:tc>
        <w:tcPr>
          <w:tcW w:w="4531" w:type="dxa"/>
        </w:tcPr>
        <w:p w14:paraId="6B93F684" w14:textId="712FA06F" w:rsidR="00A632FC" w:rsidRPr="00A632FC" w:rsidRDefault="00A632FC">
          <w:pPr>
            <w:pStyle w:val="Zpat"/>
            <w:rPr>
              <w:rFonts w:ascii="Gellix" w:hAnsi="Gellix"/>
            </w:rPr>
          </w:pPr>
          <w:hyperlink r:id="rId1" w:history="1">
            <w:r w:rsidRPr="002E234B">
              <w:rPr>
                <w:rStyle w:val="Hypertextovodkaz"/>
                <w:rFonts w:ascii="Gellix" w:hAnsi="Gellix"/>
              </w:rPr>
              <w:t>www.benesov-city.cz</w:t>
            </w:r>
          </w:hyperlink>
          <w:r w:rsidRPr="00A632FC">
            <w:rPr>
              <w:rFonts w:ascii="Gellix" w:hAnsi="Gellix"/>
              <w:color w:val="26247B"/>
            </w:rPr>
            <w:t xml:space="preserve"> </w:t>
          </w:r>
        </w:p>
      </w:tc>
      <w:tc>
        <w:tcPr>
          <w:tcW w:w="4531" w:type="dxa"/>
        </w:tcPr>
        <w:p w14:paraId="266511B4" w14:textId="77777777" w:rsidR="00A632FC" w:rsidRPr="00A632FC" w:rsidRDefault="00A632FC" w:rsidP="00F21C4F">
          <w:pPr>
            <w:pStyle w:val="Zpat"/>
            <w:jc w:val="right"/>
            <w:rPr>
              <w:rFonts w:ascii="Gellix" w:hAnsi="Gellix"/>
              <w:b/>
              <w:color w:val="26247B"/>
            </w:rPr>
          </w:pPr>
          <w:r w:rsidRPr="00A632FC">
            <w:rPr>
              <w:rFonts w:ascii="Gellix" w:hAnsi="Gellix"/>
              <w:b/>
              <w:color w:val="26247B"/>
            </w:rPr>
            <w:t>Kontakt pro média</w:t>
          </w:r>
        </w:p>
      </w:tc>
    </w:tr>
    <w:tr w:rsidR="00A632FC" w:rsidRPr="00A632FC" w14:paraId="7B915636" w14:textId="77777777" w:rsidTr="00F21C4F">
      <w:tc>
        <w:tcPr>
          <w:tcW w:w="4531" w:type="dxa"/>
        </w:tcPr>
        <w:p w14:paraId="62027825" w14:textId="77777777" w:rsidR="00A632FC" w:rsidRPr="00A632FC" w:rsidRDefault="00A632FC">
          <w:pPr>
            <w:pStyle w:val="Zpat"/>
            <w:rPr>
              <w:rFonts w:ascii="Gellix" w:hAnsi="Gellix"/>
            </w:rPr>
          </w:pPr>
        </w:p>
      </w:tc>
      <w:tc>
        <w:tcPr>
          <w:tcW w:w="4531" w:type="dxa"/>
        </w:tcPr>
        <w:p w14:paraId="13C805C0" w14:textId="77777777" w:rsidR="00A632FC" w:rsidRPr="00A632FC" w:rsidRDefault="00A632FC" w:rsidP="00F21C4F">
          <w:pPr>
            <w:pStyle w:val="Zpat"/>
            <w:jc w:val="right"/>
            <w:rPr>
              <w:rFonts w:ascii="Gellix" w:hAnsi="Gellix"/>
              <w:b/>
              <w:color w:val="26247B"/>
            </w:rPr>
          </w:pPr>
        </w:p>
      </w:tc>
    </w:tr>
    <w:tr w:rsidR="000F18BE" w:rsidRPr="00A632FC" w14:paraId="39558206" w14:textId="77777777" w:rsidTr="00F21C4F">
      <w:tc>
        <w:tcPr>
          <w:tcW w:w="4531" w:type="dxa"/>
        </w:tcPr>
        <w:p w14:paraId="4F31DDDF" w14:textId="77777777" w:rsidR="00A632FC" w:rsidRPr="00A632FC" w:rsidRDefault="00A632FC">
          <w:pPr>
            <w:pStyle w:val="Zpat"/>
            <w:rPr>
              <w:rFonts w:ascii="Gellix" w:hAnsi="Gellix"/>
            </w:rPr>
          </w:pPr>
        </w:p>
      </w:tc>
      <w:tc>
        <w:tcPr>
          <w:tcW w:w="4531" w:type="dxa"/>
        </w:tcPr>
        <w:p w14:paraId="471986CF" w14:textId="77777777" w:rsidR="00A632FC" w:rsidRPr="00A632FC" w:rsidRDefault="00A632FC" w:rsidP="00F21C4F">
          <w:pPr>
            <w:pStyle w:val="Zpat"/>
            <w:jc w:val="right"/>
            <w:rPr>
              <w:rFonts w:ascii="Gellix" w:hAnsi="Gellix"/>
              <w:color w:val="26247B"/>
            </w:rPr>
          </w:pPr>
          <w:r w:rsidRPr="00A632FC">
            <w:rPr>
              <w:rFonts w:ascii="Gellix" w:hAnsi="Gellix"/>
              <w:color w:val="26247B"/>
            </w:rPr>
            <w:t>Mgr. Tereza Lípová</w:t>
          </w:r>
        </w:p>
      </w:tc>
    </w:tr>
    <w:tr w:rsidR="000F18BE" w:rsidRPr="00A632FC" w14:paraId="1D74BEFE" w14:textId="77777777" w:rsidTr="00F21C4F">
      <w:tc>
        <w:tcPr>
          <w:tcW w:w="4531" w:type="dxa"/>
        </w:tcPr>
        <w:p w14:paraId="2069FD51" w14:textId="77777777" w:rsidR="00A632FC" w:rsidRPr="00A632FC" w:rsidRDefault="00A632FC">
          <w:pPr>
            <w:pStyle w:val="Zpat"/>
            <w:rPr>
              <w:rFonts w:ascii="Gellix" w:hAnsi="Gellix"/>
            </w:rPr>
          </w:pPr>
        </w:p>
      </w:tc>
      <w:tc>
        <w:tcPr>
          <w:tcW w:w="4531" w:type="dxa"/>
        </w:tcPr>
        <w:p w14:paraId="1D27DDCD" w14:textId="77777777" w:rsidR="00A632FC" w:rsidRPr="00A632FC" w:rsidRDefault="00A632FC" w:rsidP="00F21C4F">
          <w:pPr>
            <w:pStyle w:val="Zpat"/>
            <w:jc w:val="right"/>
            <w:rPr>
              <w:rFonts w:ascii="Gellix" w:hAnsi="Gellix"/>
              <w:color w:val="26247B"/>
            </w:rPr>
          </w:pPr>
          <w:hyperlink r:id="rId2" w:history="1">
            <w:r w:rsidRPr="00A632FC">
              <w:rPr>
                <w:rStyle w:val="Hypertextovodkaz"/>
                <w:rFonts w:ascii="Gellix" w:hAnsi="Gellix"/>
                <w:color w:val="26247B"/>
              </w:rPr>
              <w:t>lipova</w:t>
            </w:r>
            <w:r w:rsidRPr="00A632FC">
              <w:rPr>
                <w:rStyle w:val="Hypertextovodkaz"/>
                <w:rFonts w:ascii="Gellix" w:hAnsi="Gellix" w:cstheme="minorHAnsi"/>
                <w:color w:val="26247B"/>
              </w:rPr>
              <w:t>@</w:t>
            </w:r>
            <w:r w:rsidRPr="00A632FC">
              <w:rPr>
                <w:rStyle w:val="Hypertextovodkaz"/>
                <w:rFonts w:ascii="Gellix" w:hAnsi="Gellix"/>
                <w:color w:val="26247B"/>
              </w:rPr>
              <w:t>benesov-city.cz</w:t>
            </w:r>
          </w:hyperlink>
        </w:p>
      </w:tc>
    </w:tr>
    <w:tr w:rsidR="000F18BE" w:rsidRPr="00A632FC" w14:paraId="590D9784" w14:textId="77777777" w:rsidTr="00F21C4F">
      <w:tc>
        <w:tcPr>
          <w:tcW w:w="4531" w:type="dxa"/>
        </w:tcPr>
        <w:p w14:paraId="22CFCE9F" w14:textId="77777777" w:rsidR="00A632FC" w:rsidRPr="00A632FC" w:rsidRDefault="00A632FC">
          <w:pPr>
            <w:pStyle w:val="Zpat"/>
            <w:rPr>
              <w:rFonts w:ascii="Gellix" w:hAnsi="Gellix"/>
            </w:rPr>
          </w:pPr>
        </w:p>
      </w:tc>
      <w:tc>
        <w:tcPr>
          <w:tcW w:w="4531" w:type="dxa"/>
        </w:tcPr>
        <w:p w14:paraId="19367405" w14:textId="77777777" w:rsidR="00A632FC" w:rsidRPr="00A632FC" w:rsidRDefault="00A632FC" w:rsidP="00ED735C">
          <w:pPr>
            <w:pStyle w:val="textzprvy"/>
            <w:jc w:val="right"/>
            <w:rPr>
              <w:sz w:val="20"/>
            </w:rPr>
          </w:pPr>
          <w:r w:rsidRPr="00A632FC">
            <w:rPr>
              <w:sz w:val="20"/>
            </w:rPr>
            <w:t>+420 606 674 530</w:t>
          </w:r>
        </w:p>
      </w:tc>
    </w:tr>
    <w:tr w:rsidR="000F18BE" w:rsidRPr="00A632FC" w14:paraId="7259B8AC" w14:textId="77777777" w:rsidTr="00F21C4F">
      <w:tc>
        <w:tcPr>
          <w:tcW w:w="4531" w:type="dxa"/>
        </w:tcPr>
        <w:p w14:paraId="797A8987" w14:textId="77777777" w:rsidR="00A632FC" w:rsidRPr="00A632FC" w:rsidRDefault="00A632FC">
          <w:pPr>
            <w:pStyle w:val="Zpat"/>
            <w:rPr>
              <w:rFonts w:ascii="Gellix" w:hAnsi="Gellix"/>
            </w:rPr>
          </w:pPr>
        </w:p>
      </w:tc>
      <w:tc>
        <w:tcPr>
          <w:tcW w:w="4531" w:type="dxa"/>
        </w:tcPr>
        <w:p w14:paraId="6CFAF36E" w14:textId="77777777" w:rsidR="00A632FC" w:rsidRPr="00A632FC" w:rsidRDefault="00A632FC" w:rsidP="00F21C4F">
          <w:pPr>
            <w:pStyle w:val="Zpat"/>
            <w:jc w:val="right"/>
            <w:rPr>
              <w:rFonts w:ascii="Gellix" w:hAnsi="Gellix"/>
              <w:color w:val="26247B"/>
            </w:rPr>
          </w:pPr>
        </w:p>
      </w:tc>
    </w:tr>
  </w:tbl>
  <w:p w14:paraId="770E861B" w14:textId="77777777" w:rsidR="00A632FC" w:rsidRDefault="00A632FC">
    <w:pPr>
      <w:pStyle w:val="Zpat"/>
    </w:pPr>
  </w:p>
  <w:p w14:paraId="033BC21B" w14:textId="77777777" w:rsidR="00A632FC" w:rsidRDefault="00A632F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6E95C" w14:textId="77777777" w:rsidR="004204EB" w:rsidRDefault="004204EB" w:rsidP="00A632FC">
      <w:pPr>
        <w:spacing w:after="0" w:line="240" w:lineRule="auto"/>
      </w:pPr>
      <w:r>
        <w:separator/>
      </w:r>
    </w:p>
  </w:footnote>
  <w:footnote w:type="continuationSeparator" w:id="0">
    <w:p w14:paraId="558CB44A" w14:textId="77777777" w:rsidR="004204EB" w:rsidRDefault="004204EB" w:rsidP="00A632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9C5EA" w14:textId="77777777" w:rsidR="00A632FC" w:rsidRDefault="00A632FC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3F9AF02" wp14:editId="7CBBD67C">
          <wp:simplePos x="0" y="0"/>
          <wp:positionH relativeFrom="margin">
            <wp:posOffset>3886200</wp:posOffset>
          </wp:positionH>
          <wp:positionV relativeFrom="margin">
            <wp:posOffset>-1017905</wp:posOffset>
          </wp:positionV>
          <wp:extent cx="2362200" cy="944880"/>
          <wp:effectExtent l="0" t="0" r="0" b="0"/>
          <wp:wrapSquare wrapText="bothSides"/>
          <wp:docPr id="1" name="Obrázek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enešov – pozitivní – tmavě modré_small.pn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0625" b="29375"/>
                  <a:stretch/>
                </pic:blipFill>
                <pic:spPr bwMode="auto">
                  <a:xfrm>
                    <a:off x="0" y="0"/>
                    <a:ext cx="2362200" cy="9448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DA6CEF" w14:textId="77777777" w:rsidR="00A632FC" w:rsidRDefault="00A632F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67F4C"/>
    <w:multiLevelType w:val="multilevel"/>
    <w:tmpl w:val="9FD41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8005EF"/>
    <w:multiLevelType w:val="multilevel"/>
    <w:tmpl w:val="C5F6E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605FDA"/>
    <w:multiLevelType w:val="multilevel"/>
    <w:tmpl w:val="E214B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2414B5"/>
    <w:multiLevelType w:val="multilevel"/>
    <w:tmpl w:val="178A4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193988"/>
    <w:multiLevelType w:val="multilevel"/>
    <w:tmpl w:val="8B605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114495"/>
    <w:multiLevelType w:val="multilevel"/>
    <w:tmpl w:val="B0CAE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6E5BF4"/>
    <w:multiLevelType w:val="multilevel"/>
    <w:tmpl w:val="B5E00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983EA3"/>
    <w:multiLevelType w:val="multilevel"/>
    <w:tmpl w:val="48149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4925845">
    <w:abstractNumId w:val="6"/>
  </w:num>
  <w:num w:numId="2" w16cid:durableId="1062411340">
    <w:abstractNumId w:val="5"/>
  </w:num>
  <w:num w:numId="3" w16cid:durableId="2040080957">
    <w:abstractNumId w:val="2"/>
  </w:num>
  <w:num w:numId="4" w16cid:durableId="2077894026">
    <w:abstractNumId w:val="0"/>
  </w:num>
  <w:num w:numId="5" w16cid:durableId="712463437">
    <w:abstractNumId w:val="1"/>
  </w:num>
  <w:num w:numId="6" w16cid:durableId="223763191">
    <w:abstractNumId w:val="4"/>
  </w:num>
  <w:num w:numId="7" w16cid:durableId="453982620">
    <w:abstractNumId w:val="7"/>
  </w:num>
  <w:num w:numId="8" w16cid:durableId="21470466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71C"/>
    <w:rsid w:val="00035872"/>
    <w:rsid w:val="00114925"/>
    <w:rsid w:val="00184B22"/>
    <w:rsid w:val="001F6CB2"/>
    <w:rsid w:val="001F6E9C"/>
    <w:rsid w:val="0027271C"/>
    <w:rsid w:val="00337100"/>
    <w:rsid w:val="003641D7"/>
    <w:rsid w:val="003C0B38"/>
    <w:rsid w:val="004204EB"/>
    <w:rsid w:val="00450466"/>
    <w:rsid w:val="00576A90"/>
    <w:rsid w:val="00593906"/>
    <w:rsid w:val="007F4D9F"/>
    <w:rsid w:val="008529C2"/>
    <w:rsid w:val="008E15EC"/>
    <w:rsid w:val="008E6D5E"/>
    <w:rsid w:val="009740A7"/>
    <w:rsid w:val="009C32BF"/>
    <w:rsid w:val="00A45E3A"/>
    <w:rsid w:val="00A632FC"/>
    <w:rsid w:val="00A6719E"/>
    <w:rsid w:val="00A745AE"/>
    <w:rsid w:val="00B360D5"/>
    <w:rsid w:val="00B37238"/>
    <w:rsid w:val="00B64AE5"/>
    <w:rsid w:val="00CA3B80"/>
    <w:rsid w:val="00CF6864"/>
    <w:rsid w:val="00E04328"/>
    <w:rsid w:val="00F3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0D895"/>
  <w15:chartTrackingRefBased/>
  <w15:docId w15:val="{4DD7B092-1663-407C-8EC1-D623A400E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7271C"/>
    <w:pPr>
      <w:spacing w:line="25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27271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7271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7271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7271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7271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7271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7271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7271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7271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727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727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727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7271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7271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7271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7271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7271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7271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727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2727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7271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2727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7271C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27271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7271C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27271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727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7271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7271C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2727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7271C"/>
    <w:rPr>
      <w:kern w:val="0"/>
      <w:sz w:val="22"/>
      <w:szCs w:val="2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2727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271C"/>
    <w:rPr>
      <w:kern w:val="0"/>
      <w:sz w:val="22"/>
      <w:szCs w:val="22"/>
      <w14:ligatures w14:val="none"/>
    </w:rPr>
  </w:style>
  <w:style w:type="paragraph" w:customStyle="1" w:styleId="Titulekzprvy">
    <w:name w:val="Titulek zprávy"/>
    <w:basedOn w:val="Normln"/>
    <w:link w:val="TitulekzprvyChar"/>
    <w:qFormat/>
    <w:rsid w:val="009C32BF"/>
    <w:pPr>
      <w:spacing w:line="259" w:lineRule="auto"/>
    </w:pPr>
    <w:rPr>
      <w:rFonts w:ascii="Gellix" w:hAnsi="Gellix"/>
      <w:b/>
      <w:color w:val="26247B"/>
      <w:sz w:val="32"/>
    </w:rPr>
  </w:style>
  <w:style w:type="paragraph" w:customStyle="1" w:styleId="Perex">
    <w:name w:val="Perex"/>
    <w:basedOn w:val="Titulekzprvy"/>
    <w:link w:val="PerexChar"/>
    <w:qFormat/>
    <w:rsid w:val="009C32BF"/>
  </w:style>
  <w:style w:type="character" w:customStyle="1" w:styleId="TitulekzprvyChar">
    <w:name w:val="Titulek zprávy Char"/>
    <w:basedOn w:val="Standardnpsmoodstavce"/>
    <w:link w:val="Titulekzprvy"/>
    <w:rsid w:val="009C32BF"/>
    <w:rPr>
      <w:rFonts w:ascii="Gellix" w:hAnsi="Gellix"/>
      <w:b/>
      <w:color w:val="26247B"/>
      <w:kern w:val="0"/>
      <w:sz w:val="32"/>
      <w:szCs w:val="22"/>
      <w14:ligatures w14:val="none"/>
    </w:rPr>
  </w:style>
  <w:style w:type="paragraph" w:customStyle="1" w:styleId="textzprvy">
    <w:name w:val="text zprávy"/>
    <w:basedOn w:val="Perex"/>
    <w:link w:val="textzprvyChar"/>
    <w:qFormat/>
    <w:rsid w:val="0027271C"/>
    <w:rPr>
      <w:b w:val="0"/>
    </w:rPr>
  </w:style>
  <w:style w:type="character" w:customStyle="1" w:styleId="PerexChar">
    <w:name w:val="Perex Char"/>
    <w:basedOn w:val="TitulekzprvyChar"/>
    <w:link w:val="Perex"/>
    <w:rsid w:val="009C32BF"/>
    <w:rPr>
      <w:rFonts w:ascii="Gellix" w:hAnsi="Gellix"/>
      <w:b/>
      <w:color w:val="26247B"/>
      <w:kern w:val="0"/>
      <w:sz w:val="32"/>
      <w:szCs w:val="22"/>
      <w14:ligatures w14:val="none"/>
    </w:rPr>
  </w:style>
  <w:style w:type="table" w:styleId="Mkatabulky">
    <w:name w:val="Table Grid"/>
    <w:basedOn w:val="Normlntabulka"/>
    <w:uiPriority w:val="39"/>
    <w:rsid w:val="0027271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zprvyChar">
    <w:name w:val="text zprávy Char"/>
    <w:basedOn w:val="PerexChar"/>
    <w:link w:val="textzprvy"/>
    <w:rsid w:val="0027271C"/>
    <w:rPr>
      <w:rFonts w:ascii="Georgia" w:hAnsi="Georgia"/>
      <w:b w:val="0"/>
      <w:color w:val="26247B"/>
      <w:kern w:val="0"/>
      <w:sz w:val="32"/>
      <w:szCs w:val="22"/>
      <w14:ligatures w14:val="none"/>
    </w:rPr>
  </w:style>
  <w:style w:type="character" w:styleId="Hypertextovodkaz">
    <w:name w:val="Hyperlink"/>
    <w:basedOn w:val="Standardnpsmoodstavce"/>
    <w:uiPriority w:val="99"/>
    <w:unhideWhenUsed/>
    <w:rsid w:val="0027271C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632FC"/>
    <w:rPr>
      <w:color w:val="605E5C"/>
      <w:shd w:val="clear" w:color="auto" w:fill="E1DFDD"/>
    </w:rPr>
  </w:style>
  <w:style w:type="paragraph" w:styleId="Titulek">
    <w:name w:val="caption"/>
    <w:basedOn w:val="Normln"/>
    <w:next w:val="Normln"/>
    <w:uiPriority w:val="35"/>
    <w:unhideWhenUsed/>
    <w:qFormat/>
    <w:rsid w:val="00B64AE5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nesov-city.cz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enesov-projekty.cz/nova%2Dbudova%2Dpro%2Dpotreby%2Dzs%2Ddukelska/d-104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pova@benesov-city.cz" TargetMode="External"/><Relationship Id="rId1" Type="http://schemas.openxmlformats.org/officeDocument/2006/relationships/hyperlink" Target="http://www.benesov-city.cz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s://www.benesov-city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578</Words>
  <Characters>3411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Lípová</dc:creator>
  <cp:keywords/>
  <dc:description/>
  <cp:lastModifiedBy>Tereza Lípová</cp:lastModifiedBy>
  <cp:revision>4</cp:revision>
  <dcterms:created xsi:type="dcterms:W3CDTF">2026-06-15T07:12:00Z</dcterms:created>
  <dcterms:modified xsi:type="dcterms:W3CDTF">2026-06-15T12:29:00Z</dcterms:modified>
</cp:coreProperties>
</file>